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2A6" w:rsidRDefault="00D742A6" w:rsidP="00D742A6">
      <w:pPr>
        <w:jc w:val="center"/>
        <w:rPr>
          <w:noProof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2A6" w:rsidRDefault="00D742A6" w:rsidP="00D742A6">
      <w:pPr>
        <w:pStyle w:val="a3"/>
        <w:tabs>
          <w:tab w:val="left" w:pos="7881"/>
        </w:tabs>
        <w:jc w:val="right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</w:p>
    <w:p w:rsidR="00D742A6" w:rsidRDefault="00D742A6" w:rsidP="00D742A6">
      <w:pPr>
        <w:autoSpaceDE w:val="0"/>
        <w:autoSpaceDN w:val="0"/>
        <w:adjustRightInd w:val="0"/>
        <w:ind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КОМИТЕТ МЕСТНОГО САМОУПРАВЛЕНИЯ</w:t>
      </w:r>
    </w:p>
    <w:p w:rsidR="00D742A6" w:rsidRDefault="00D742A6" w:rsidP="00D742A6">
      <w:pPr>
        <w:autoSpaceDE w:val="0"/>
        <w:autoSpaceDN w:val="0"/>
        <w:adjustRightInd w:val="0"/>
        <w:ind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ВЕРХНЕЕЛЮЗАНСКОГО СЕЛЬСОВЕТА </w:t>
      </w:r>
    </w:p>
    <w:p w:rsidR="00D742A6" w:rsidRDefault="00D742A6" w:rsidP="00D742A6">
      <w:pPr>
        <w:autoSpaceDE w:val="0"/>
        <w:autoSpaceDN w:val="0"/>
        <w:adjustRightInd w:val="0"/>
        <w:ind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ГОРОДИЩЕНСКОГО РАЙОНА</w:t>
      </w:r>
    </w:p>
    <w:p w:rsidR="00D742A6" w:rsidRDefault="00D742A6" w:rsidP="00D742A6">
      <w:pPr>
        <w:autoSpaceDE w:val="0"/>
        <w:autoSpaceDN w:val="0"/>
        <w:adjustRightInd w:val="0"/>
        <w:ind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ПЕНЗЕНСКОЙ ОБЛАСТИ</w:t>
      </w:r>
      <w:r>
        <w:rPr>
          <w:b/>
          <w:sz w:val="36"/>
          <w:szCs w:val="36"/>
        </w:rPr>
        <w:br/>
      </w:r>
    </w:p>
    <w:p w:rsidR="00D742A6" w:rsidRDefault="00D742A6" w:rsidP="00D742A6">
      <w:pPr>
        <w:autoSpaceDE w:val="0"/>
        <w:autoSpaceDN w:val="0"/>
        <w:adjustRightInd w:val="0"/>
        <w:ind w:firstLine="540"/>
        <w:jc w:val="center"/>
        <w:rPr>
          <w:sz w:val="32"/>
          <w:szCs w:val="32"/>
        </w:rPr>
      </w:pPr>
      <w:r>
        <w:rPr>
          <w:b/>
          <w:sz w:val="36"/>
          <w:szCs w:val="36"/>
        </w:rPr>
        <w:t>СЕДЬМОГО СОЗЫВА</w:t>
      </w:r>
      <w:r>
        <w:rPr>
          <w:sz w:val="32"/>
          <w:szCs w:val="32"/>
        </w:rPr>
        <w:br/>
      </w:r>
    </w:p>
    <w:p w:rsidR="00D742A6" w:rsidRDefault="00D742A6" w:rsidP="00D742A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D742A6" w:rsidRDefault="00D742A6" w:rsidP="00D742A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D742A6" w:rsidRDefault="00D742A6" w:rsidP="00D742A6">
      <w:pPr>
        <w:autoSpaceDE w:val="0"/>
        <w:autoSpaceDN w:val="0"/>
        <w:adjustRightInd w:val="0"/>
        <w:ind w:firstLine="540"/>
        <w:jc w:val="center"/>
      </w:pPr>
      <w:r>
        <w:t>с. Верхняя Елюзань</w:t>
      </w:r>
      <w:r>
        <w:br/>
      </w:r>
    </w:p>
    <w:p w:rsidR="00D742A6" w:rsidRDefault="00D742A6" w:rsidP="00D742A6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Перечня должностей муниципальной службы в администрации Верхнеелюзанского сельсовета Городищенского района Пензенской области</w:t>
      </w:r>
    </w:p>
    <w:p w:rsidR="00D742A6" w:rsidRDefault="00D742A6" w:rsidP="00D742A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D742A6" w:rsidRDefault="00D742A6" w:rsidP="00D742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Руководствуясь статьей 17 Федерального закона от 06.10.2003 № 131-ФЗ «Об общих принципах организации местного самоуправления в Российской Федерации» (с последующими изменениями), в соответствии со статьей 6 Федерального закона от 02.03.2007 № 25-ФЗ «О муниципальной службе в Российской Федерации» (с последующими изменениями), статьей 4 Закона Пензенской области от 10.10.2007 № 1390-ЗПО «О муниципальной службе в Пензенской области» (с последующими изменениями), на основании статьи 19</w:t>
      </w:r>
      <w:proofErr w:type="gramEnd"/>
      <w:r>
        <w:rPr>
          <w:sz w:val="28"/>
          <w:szCs w:val="28"/>
        </w:rPr>
        <w:t xml:space="preserve"> Устава Верхнеелюзанского сельсовета Городищенского района Пензенской области</w:t>
      </w:r>
    </w:p>
    <w:p w:rsidR="00D742A6" w:rsidRDefault="00D742A6" w:rsidP="00D742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42A6" w:rsidRDefault="00D742A6" w:rsidP="00D742A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местного самоуправления Верхнеелюзанского сельсовета </w:t>
      </w:r>
    </w:p>
    <w:p w:rsidR="00D742A6" w:rsidRDefault="00D742A6" w:rsidP="00D742A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Городищенского района Пензенской области решил:</w:t>
      </w:r>
    </w:p>
    <w:p w:rsidR="00D742A6" w:rsidRDefault="00D742A6" w:rsidP="00D742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42A6" w:rsidRDefault="00D742A6" w:rsidP="00D742A6">
      <w:pPr>
        <w:pStyle w:val="ConsPlusNonformat"/>
        <w:widowControl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прилагаемый Перечень должностей муниципальной службы в администрации Верхнеелюзанского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Городищенского района Пензенской области. </w:t>
      </w:r>
    </w:p>
    <w:p w:rsidR="00D742A6" w:rsidRDefault="00D742A6" w:rsidP="00D742A6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Допускается двойное наименование должности муниципальной службы в </w:t>
      </w:r>
      <w:r>
        <w:rPr>
          <w:sz w:val="28"/>
          <w:szCs w:val="28"/>
        </w:rPr>
        <w:t>администрации Верхнеелюзанского сельсовета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Городищенского района Пензенской области</w:t>
      </w:r>
      <w:r>
        <w:rPr>
          <w:iCs/>
          <w:sz w:val="28"/>
          <w:szCs w:val="28"/>
        </w:rPr>
        <w:t xml:space="preserve"> (далее – двойное наименование должности) в случае, если:</w:t>
      </w:r>
    </w:p>
    <w:p w:rsidR="00D742A6" w:rsidRDefault="00D742A6" w:rsidP="00D742A6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 заместитель руководителя органа местного самоуправления является руководителем структурного подразделения этого органа;</w:t>
      </w:r>
    </w:p>
    <w:p w:rsidR="00D742A6" w:rsidRDefault="00D742A6" w:rsidP="00D742A6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лицо, замещающее должность муниципальной службы, является главным бухгалтером или заместителем главного бухгалтера органа местного самоуправления, главным архитектором;</w:t>
      </w:r>
    </w:p>
    <w:p w:rsidR="00D742A6" w:rsidRDefault="00D742A6" w:rsidP="00D742A6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на муниципального служащего возлагается исполнение контрольных функций (инспектор).</w:t>
      </w:r>
    </w:p>
    <w:p w:rsidR="00D742A6" w:rsidRDefault="00D742A6" w:rsidP="00D742A6">
      <w:pPr>
        <w:autoSpaceDE w:val="0"/>
        <w:autoSpaceDN w:val="0"/>
        <w:adjustRightInd w:val="0"/>
        <w:spacing w:line="276" w:lineRule="auto"/>
        <w:ind w:left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Двойное наименование должности указывается через дефис.</w:t>
      </w:r>
    </w:p>
    <w:p w:rsidR="00D742A6" w:rsidRDefault="00D742A6" w:rsidP="00D742A6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proofErr w:type="gramStart"/>
      <w:r>
        <w:rPr>
          <w:iCs/>
          <w:sz w:val="28"/>
          <w:szCs w:val="28"/>
        </w:rPr>
        <w:t>В регистрационном номере (коде) должности муниципальной службы в Верхнеелюзанском сельсовете Городищенского района Пензенской области первая цифра соответствует порядковому номеру раздела Реестра должностей муниципальной службы в Пензенской области, установленного Законом Пензенской области от 10.10.2007 №  1390-ЗПО «О муниципальной службе в Пензенской области» (далее – Реестр), вторая цифра - группе должностей (высшая - 1, главная - 2, ведущая - 3, старшая - 4, младшая - 5), третья и четвертая цифры</w:t>
      </w:r>
      <w:proofErr w:type="gramEnd"/>
      <w:r>
        <w:rPr>
          <w:iCs/>
          <w:sz w:val="28"/>
          <w:szCs w:val="28"/>
        </w:rPr>
        <w:t xml:space="preserve"> соответствуют порядковому номеру должности в разделе Реестра.</w:t>
      </w:r>
    </w:p>
    <w:p w:rsidR="00D742A6" w:rsidRDefault="00D742A6" w:rsidP="00D742A6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>Статус муниципального служащего, замещающего должность муниципальной службы с двойным наименованием должности, определяется исходя из наименования должности муниципальной службы в Реестре, указанной первой в двойном наименовании должности.</w:t>
      </w:r>
    </w:p>
    <w:p w:rsidR="00D742A6" w:rsidRDefault="00D742A6" w:rsidP="00D742A6">
      <w:pPr>
        <w:pStyle w:val="ConsPlusNonformat"/>
        <w:widowControl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 решение Комитета местного самоуправления Верхнеелюзанского сельсовета Городищенского района Пензенской области от 24.07.2020 № 121-16/7 «Об утверждении Перечня должностей муниципальной службы в администрации Верхнеелюзанского сельсовета Городищенского района Пензенской области».</w:t>
      </w:r>
    </w:p>
    <w:p w:rsidR="00D742A6" w:rsidRDefault="00D742A6" w:rsidP="00D742A6">
      <w:pPr>
        <w:pStyle w:val="ConsPlusNonformat"/>
        <w:widowControl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в информационном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бюллетене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Комитета местного самоуправления Верхнеелюзанского сельсовета Городищенского района Пензенской области «Верхнеелюзанские вести».</w:t>
      </w:r>
    </w:p>
    <w:p w:rsidR="00D742A6" w:rsidRDefault="00D742A6" w:rsidP="00D742A6">
      <w:pPr>
        <w:pStyle w:val="ConsPlusNonformat"/>
        <w:widowControl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 после дня его официального опубликования.</w:t>
      </w:r>
      <w:proofErr w:type="gramEnd"/>
    </w:p>
    <w:p w:rsidR="00D742A6" w:rsidRDefault="00D742A6" w:rsidP="00D742A6">
      <w:pPr>
        <w:pStyle w:val="ConsPlusNonformat"/>
        <w:widowControl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Верхнеелюзанского сельсовета Городищенского района Пензенской области.</w:t>
      </w:r>
    </w:p>
    <w:p w:rsidR="00D742A6" w:rsidRDefault="00D742A6" w:rsidP="00D742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742A6" w:rsidRDefault="00D742A6" w:rsidP="00D742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742A6" w:rsidRDefault="00D742A6" w:rsidP="00D742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742A6" w:rsidRDefault="00D742A6" w:rsidP="00D742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Глава Верхнеелюзанского сельсовета</w:t>
      </w:r>
    </w:p>
    <w:p w:rsidR="00D742A6" w:rsidRDefault="00D742A6" w:rsidP="00D742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Городищенского района </w:t>
      </w:r>
    </w:p>
    <w:p w:rsidR="00D742A6" w:rsidRDefault="00D742A6" w:rsidP="00D742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Пензенской области                                                          </w:t>
      </w:r>
      <w:proofErr w:type="spellStart"/>
      <w:r>
        <w:rPr>
          <w:sz w:val="28"/>
          <w:szCs w:val="28"/>
        </w:rPr>
        <w:t>Г.Х.Азиханова</w:t>
      </w:r>
      <w:proofErr w:type="spellEnd"/>
      <w:r>
        <w:rPr>
          <w:sz w:val="28"/>
          <w:szCs w:val="28"/>
        </w:rPr>
        <w:t xml:space="preserve">                </w:t>
      </w:r>
    </w:p>
    <w:p w:rsidR="00D742A6" w:rsidRDefault="00D742A6" w:rsidP="00D742A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742A6" w:rsidRDefault="00D742A6" w:rsidP="00D742A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742A6" w:rsidRDefault="00D742A6" w:rsidP="00D742A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742A6" w:rsidRDefault="00D742A6" w:rsidP="00D742A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742A6" w:rsidRDefault="00D742A6" w:rsidP="00D742A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742A6" w:rsidRDefault="00D742A6" w:rsidP="00D742A6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D742A6" w:rsidRDefault="00D742A6" w:rsidP="00D742A6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 решению Комитета местного самоуправления</w:t>
      </w:r>
    </w:p>
    <w:p w:rsidR="00D742A6" w:rsidRDefault="00D742A6" w:rsidP="00D742A6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Верхнеелюзанского сельсовета</w:t>
      </w:r>
    </w:p>
    <w:p w:rsidR="00D742A6" w:rsidRDefault="00D742A6" w:rsidP="00D742A6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Городищенского района</w:t>
      </w:r>
    </w:p>
    <w:p w:rsidR="00D742A6" w:rsidRDefault="00D742A6" w:rsidP="00D742A6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Пензенской области</w:t>
      </w:r>
    </w:p>
    <w:p w:rsidR="00D742A6" w:rsidRDefault="00D742A6" w:rsidP="00D742A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742A6" w:rsidRDefault="00D742A6" w:rsidP="00D742A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742A6" w:rsidRDefault="00D742A6" w:rsidP="00D742A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D742A6" w:rsidRDefault="00D742A6" w:rsidP="00D742A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должностей муниципальной службы в администрации Верхнеелюзанского сельсовета Городищенского района Пензенской области</w:t>
      </w:r>
    </w:p>
    <w:p w:rsidR="00D742A6" w:rsidRDefault="00D742A6" w:rsidP="00D742A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D742A6" w:rsidRDefault="00D742A6" w:rsidP="00D742A6">
      <w:pPr>
        <w:spacing w:after="60"/>
        <w:jc w:val="center"/>
        <w:outlineLvl w:val="5"/>
        <w:rPr>
          <w:bCs/>
          <w:i/>
          <w:sz w:val="20"/>
          <w:szCs w:val="20"/>
        </w:rPr>
      </w:pPr>
    </w:p>
    <w:tbl>
      <w:tblPr>
        <w:tblW w:w="0" w:type="auto"/>
        <w:tblLayout w:type="fixed"/>
        <w:tblLook w:val="04A0"/>
      </w:tblPr>
      <w:tblGrid>
        <w:gridCol w:w="7200"/>
        <w:gridCol w:w="2248"/>
      </w:tblGrid>
      <w:tr w:rsidR="00D742A6" w:rsidTr="00D742A6">
        <w:tc>
          <w:tcPr>
            <w:tcW w:w="7200" w:type="dxa"/>
          </w:tcPr>
          <w:p w:rsidR="00D742A6" w:rsidRDefault="00D742A6">
            <w:pPr>
              <w:pStyle w:val="a5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должности муниципальной службы </w:t>
            </w:r>
          </w:p>
          <w:p w:rsidR="00D742A6" w:rsidRDefault="00D742A6">
            <w:pPr>
              <w:pStyle w:val="a5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248" w:type="dxa"/>
            <w:hideMark/>
          </w:tcPr>
          <w:p w:rsidR="00D742A6" w:rsidRDefault="00D742A6">
            <w:pPr>
              <w:pStyle w:val="a5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Регистрационный номер (код)</w:t>
            </w:r>
          </w:p>
        </w:tc>
      </w:tr>
      <w:tr w:rsidR="00D742A6" w:rsidTr="00D742A6">
        <w:tc>
          <w:tcPr>
            <w:tcW w:w="9448" w:type="dxa"/>
            <w:gridSpan w:val="2"/>
            <w:hideMark/>
          </w:tcPr>
          <w:p w:rsidR="00D742A6" w:rsidRDefault="00D742A6">
            <w:pPr>
              <w:spacing w:before="60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Высшая группа должностей</w:t>
            </w:r>
          </w:p>
        </w:tc>
      </w:tr>
      <w:tr w:rsidR="00D742A6" w:rsidTr="00D742A6">
        <w:tc>
          <w:tcPr>
            <w:tcW w:w="7200" w:type="dxa"/>
            <w:hideMark/>
          </w:tcPr>
          <w:p w:rsidR="00D742A6" w:rsidRDefault="00D742A6">
            <w:pPr>
              <w:spacing w:before="6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gramStart"/>
            <w:r>
              <w:rPr>
                <w:sz w:val="28"/>
                <w:szCs w:val="28"/>
              </w:rPr>
              <w:t>местной</w:t>
            </w:r>
            <w:proofErr w:type="gramEnd"/>
            <w:r>
              <w:rPr>
                <w:sz w:val="28"/>
                <w:szCs w:val="28"/>
              </w:rPr>
              <w:t xml:space="preserve"> администрации, назначаемый по контракту</w:t>
            </w:r>
          </w:p>
        </w:tc>
        <w:tc>
          <w:tcPr>
            <w:tcW w:w="2248" w:type="dxa"/>
            <w:hideMark/>
          </w:tcPr>
          <w:p w:rsidR="00D742A6" w:rsidRDefault="00D742A6">
            <w:pPr>
              <w:spacing w:before="6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3-1-01</w:t>
            </w:r>
          </w:p>
        </w:tc>
      </w:tr>
      <w:tr w:rsidR="00D742A6" w:rsidTr="00D742A6">
        <w:tc>
          <w:tcPr>
            <w:tcW w:w="9448" w:type="dxa"/>
            <w:gridSpan w:val="2"/>
            <w:hideMark/>
          </w:tcPr>
          <w:p w:rsidR="00D742A6" w:rsidRDefault="00D742A6">
            <w:pPr>
              <w:spacing w:before="6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Старшая группа должностей</w:t>
            </w:r>
          </w:p>
        </w:tc>
      </w:tr>
      <w:tr w:rsidR="00D742A6" w:rsidTr="00D742A6">
        <w:tc>
          <w:tcPr>
            <w:tcW w:w="7200" w:type="dxa"/>
            <w:hideMark/>
          </w:tcPr>
          <w:p w:rsidR="00D742A6" w:rsidRDefault="00D742A6">
            <w:pPr>
              <w:spacing w:before="6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2248" w:type="dxa"/>
            <w:hideMark/>
          </w:tcPr>
          <w:p w:rsidR="00D742A6" w:rsidRDefault="00D742A6">
            <w:pPr>
              <w:spacing w:before="6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3-4-17</w:t>
            </w:r>
          </w:p>
        </w:tc>
      </w:tr>
    </w:tbl>
    <w:p w:rsidR="00D742A6" w:rsidRDefault="00D742A6" w:rsidP="00D742A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D742A6" w:rsidRDefault="00D742A6" w:rsidP="00D742A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D742A6" w:rsidRDefault="00D742A6" w:rsidP="00D742A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D742A6" w:rsidRDefault="00D742A6" w:rsidP="00D742A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742A6" w:rsidRDefault="00D742A6" w:rsidP="00D742A6">
      <w:pPr>
        <w:spacing w:line="360" w:lineRule="auto"/>
        <w:ind w:firstLine="709"/>
        <w:rPr>
          <w:sz w:val="28"/>
          <w:szCs w:val="28"/>
        </w:rPr>
      </w:pPr>
    </w:p>
    <w:p w:rsidR="005263F6" w:rsidRDefault="005263F6"/>
    <w:sectPr w:rsidR="005263F6" w:rsidSect="00526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32A53"/>
    <w:multiLevelType w:val="hybridMultilevel"/>
    <w:tmpl w:val="C3E819E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B93FD1"/>
    <w:multiLevelType w:val="hybridMultilevel"/>
    <w:tmpl w:val="FA1807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2A6"/>
    <w:rsid w:val="003E4F13"/>
    <w:rsid w:val="00501D7E"/>
    <w:rsid w:val="005263F6"/>
    <w:rsid w:val="00C14C6B"/>
    <w:rsid w:val="00C56720"/>
    <w:rsid w:val="00D74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742A6"/>
    <w:pPr>
      <w:spacing w:after="120"/>
    </w:pPr>
    <w:rPr>
      <w:lang/>
    </w:rPr>
  </w:style>
  <w:style w:type="character" w:customStyle="1" w:styleId="a4">
    <w:name w:val="Основной текст Знак"/>
    <w:basedOn w:val="a0"/>
    <w:link w:val="a3"/>
    <w:semiHidden/>
    <w:rsid w:val="00D74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D742A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74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742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742A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42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4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594</Words>
  <Characters>3386</Characters>
  <Application>Microsoft Office Word</Application>
  <DocSecurity>0</DocSecurity>
  <Lines>28</Lines>
  <Paragraphs>7</Paragraphs>
  <ScaleCrop>false</ScaleCrop>
  <Company>Microsoft</Company>
  <LinksUpToDate>false</LinksUpToDate>
  <CharactersWithSpaces>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</dc:creator>
  <cp:lastModifiedBy>адм</cp:lastModifiedBy>
  <cp:revision>1</cp:revision>
  <dcterms:created xsi:type="dcterms:W3CDTF">2021-01-14T06:25:00Z</dcterms:created>
  <dcterms:modified xsi:type="dcterms:W3CDTF">2021-01-14T06:27:00Z</dcterms:modified>
</cp:coreProperties>
</file>